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C9D" w:rsidRDefault="00402C9D" w:rsidP="00801F24">
      <w:pPr>
        <w:rPr>
          <w:color w:val="auto"/>
          <w:sz w:val="20"/>
          <w:szCs w:val="20"/>
        </w:rPr>
      </w:pPr>
    </w:p>
    <w:p w:rsidR="00402C9D" w:rsidRDefault="00402C9D" w:rsidP="00801F24">
      <w:pPr>
        <w:rPr>
          <w:color w:val="auto"/>
          <w:sz w:val="20"/>
          <w:szCs w:val="20"/>
        </w:rPr>
      </w:pPr>
    </w:p>
    <w:p w:rsidR="00402C9D" w:rsidRPr="000B1A5B" w:rsidRDefault="00402C9D" w:rsidP="000B1A5B">
      <w:pPr>
        <w:pStyle w:val="Header"/>
        <w:rPr>
          <w:rFonts w:ascii="Calibri" w:hAnsi="Calibri"/>
          <w:sz w:val="28"/>
          <w:szCs w:val="28"/>
        </w:rPr>
      </w:pPr>
      <w:r>
        <w:rPr>
          <w:noProof/>
        </w:rPr>
        <w:pict>
          <v:shapetype id="_x0000_t32" coordsize="21600,21600" o:spt="32" o:oned="t" path="m,l21600,21600e" filled="f">
            <v:path arrowok="t" fillok="f" o:connecttype="none"/>
            <o:lock v:ext="edit" shapetype="t"/>
          </v:shapetype>
          <v:shape id="_x0000_s1028" type="#_x0000_t32" style="position:absolute;margin-left:.3pt;margin-top:18.95pt;width:428.45pt;height:0;z-index:251658240" o:connectortype="straight" strokecolor="#548dd4" strokeweight="1.5pt"/>
        </w:pict>
      </w:r>
      <w:r>
        <w:rPr>
          <w:rFonts w:ascii="Calibri" w:hAnsi="Calibri"/>
          <w:sz w:val="28"/>
          <w:szCs w:val="28"/>
        </w:rPr>
        <w:t xml:space="preserve">Nota </w:t>
      </w:r>
      <w:r w:rsidRPr="000B1A5B">
        <w:rPr>
          <w:rFonts w:ascii="Calibri" w:hAnsi="Calibri"/>
          <w:sz w:val="28"/>
          <w:szCs w:val="28"/>
        </w:rPr>
        <w:t>de Prensa</w:t>
      </w:r>
    </w:p>
    <w:p w:rsidR="00402C9D" w:rsidRDefault="00402C9D" w:rsidP="00801F24">
      <w:pPr>
        <w:rPr>
          <w:color w:val="auto"/>
          <w:sz w:val="20"/>
          <w:szCs w:val="20"/>
        </w:rPr>
      </w:pPr>
    </w:p>
    <w:p w:rsidR="00402C9D" w:rsidRDefault="00402C9D" w:rsidP="00801F24">
      <w:pPr>
        <w:rPr>
          <w:color w:val="auto"/>
          <w:sz w:val="20"/>
          <w:szCs w:val="20"/>
        </w:rPr>
      </w:pPr>
    </w:p>
    <w:p w:rsidR="00402C9D" w:rsidRPr="0074011E" w:rsidRDefault="00402C9D" w:rsidP="00801F24">
      <w:pPr>
        <w:rPr>
          <w:rFonts w:ascii="Calibri" w:hAnsi="Calibri"/>
          <w:color w:val="auto"/>
          <w:sz w:val="20"/>
          <w:szCs w:val="20"/>
        </w:rPr>
      </w:pPr>
    </w:p>
    <w:p w:rsidR="00402C9D" w:rsidRPr="009025FB" w:rsidRDefault="00402C9D" w:rsidP="0074011E">
      <w:pPr>
        <w:jc w:val="right"/>
        <w:rPr>
          <w:rFonts w:ascii="Calibri" w:hAnsi="Calibri"/>
          <w:color w:val="auto"/>
          <w:sz w:val="20"/>
          <w:szCs w:val="20"/>
        </w:rPr>
      </w:pPr>
      <w:r w:rsidRPr="009025FB">
        <w:rPr>
          <w:rFonts w:ascii="Calibri" w:hAnsi="Calibri"/>
          <w:color w:val="auto"/>
          <w:sz w:val="20"/>
          <w:szCs w:val="20"/>
        </w:rPr>
        <w:t>Medina del Campo</w:t>
      </w:r>
      <w:r>
        <w:rPr>
          <w:rFonts w:ascii="Calibri" w:hAnsi="Calibri"/>
          <w:color w:val="auto"/>
          <w:sz w:val="20"/>
          <w:szCs w:val="20"/>
        </w:rPr>
        <w:t>10/08/2015</w:t>
      </w:r>
    </w:p>
    <w:p w:rsidR="00402C9D" w:rsidRDefault="00402C9D" w:rsidP="003B1715">
      <w:pPr>
        <w:pStyle w:val="Default"/>
        <w:rPr>
          <w:sz w:val="23"/>
          <w:szCs w:val="23"/>
        </w:rPr>
      </w:pPr>
    </w:p>
    <w:p w:rsidR="00402C9D" w:rsidRDefault="00402C9D" w:rsidP="003B1715">
      <w:pPr>
        <w:pStyle w:val="Default"/>
        <w:rPr>
          <w:sz w:val="23"/>
          <w:szCs w:val="23"/>
        </w:rPr>
      </w:pPr>
    </w:p>
    <w:p w:rsidR="00402C9D" w:rsidRDefault="00402C9D" w:rsidP="00C978B7">
      <w:pPr>
        <w:pStyle w:val="Default"/>
        <w:jc w:val="center"/>
        <w:rPr>
          <w:rFonts w:ascii="Calibri" w:hAnsi="Calibri"/>
          <w:sz w:val="32"/>
          <w:szCs w:val="32"/>
        </w:rPr>
      </w:pPr>
    </w:p>
    <w:p w:rsidR="00402C9D" w:rsidRPr="009B04F6" w:rsidRDefault="00402C9D" w:rsidP="009B04F6">
      <w:pPr>
        <w:pStyle w:val="Default"/>
        <w:spacing w:before="120" w:after="120"/>
        <w:jc w:val="both"/>
        <w:rPr>
          <w:rFonts w:ascii="Calibri" w:hAnsi="Calibri"/>
          <w:b/>
          <w:sz w:val="28"/>
          <w:szCs w:val="28"/>
        </w:rPr>
      </w:pPr>
      <w:r w:rsidRPr="009B04F6">
        <w:rPr>
          <w:rFonts w:ascii="Calibri" w:hAnsi="Calibri"/>
          <w:b/>
          <w:sz w:val="28"/>
          <w:szCs w:val="28"/>
        </w:rPr>
        <w:t>Medina comienza la promoción internacional de sus encierros tradicionales</w:t>
      </w:r>
    </w:p>
    <w:p w:rsidR="00402C9D" w:rsidRPr="009B04F6" w:rsidRDefault="00402C9D" w:rsidP="009B04F6">
      <w:pPr>
        <w:pStyle w:val="Default"/>
        <w:spacing w:before="120" w:after="120"/>
        <w:jc w:val="both"/>
        <w:rPr>
          <w:rFonts w:ascii="Calibri" w:hAnsi="Calibri"/>
          <w:sz w:val="28"/>
          <w:szCs w:val="28"/>
        </w:rPr>
      </w:pPr>
    </w:p>
    <w:p w:rsidR="00402C9D" w:rsidRPr="009B04F6" w:rsidRDefault="00402C9D" w:rsidP="009B04F6">
      <w:pPr>
        <w:pStyle w:val="Default"/>
        <w:spacing w:before="120" w:after="120"/>
        <w:jc w:val="both"/>
        <w:rPr>
          <w:rFonts w:ascii="Calibri" w:hAnsi="Calibri"/>
          <w:sz w:val="28"/>
          <w:szCs w:val="28"/>
        </w:rPr>
      </w:pPr>
      <w:r w:rsidRPr="009B04F6">
        <w:rPr>
          <w:rFonts w:ascii="Calibri" w:hAnsi="Calibri"/>
          <w:sz w:val="28"/>
          <w:szCs w:val="28"/>
        </w:rPr>
        <w:t xml:space="preserve">Medina  del Campo comienza en este año la promoción internacional de los Encierros Tradicionales como ya se anunciaba el pasado mes  de junio con motivo de </w:t>
      </w:r>
      <w:smartTag w:uri="urn:schemas-microsoft-com:office:smarttags" w:element="PersonName">
        <w:smartTagPr>
          <w:attr w:name="ProductID" w:val="la Feria"/>
        </w:smartTagPr>
        <w:r w:rsidRPr="009B04F6">
          <w:rPr>
            <w:rFonts w:ascii="Calibri" w:hAnsi="Calibri"/>
            <w:sz w:val="28"/>
            <w:szCs w:val="28"/>
          </w:rPr>
          <w:t>la Feria</w:t>
        </w:r>
      </w:smartTag>
      <w:r w:rsidRPr="009B04F6">
        <w:rPr>
          <w:rFonts w:ascii="Calibri" w:hAnsi="Calibri"/>
          <w:sz w:val="28"/>
          <w:szCs w:val="28"/>
        </w:rPr>
        <w:t xml:space="preserve"> de Espectáculos Taurinos Tradicionales cuando se editaba el primer cartel sobre los tradicionales encierros de Medina del Campo en inglés y francés, el cual junto al monográfico sobre dicha celebración taurina  será remitido, tanto en español, inglés e igualmente en francés,  a colectivos, asociaciones, touroperadores y agencias de viajes, oficinas de turismo en España y en el extranjero </w:t>
      </w:r>
    </w:p>
    <w:p w:rsidR="00402C9D" w:rsidRPr="009B04F6" w:rsidRDefault="00402C9D" w:rsidP="009B04F6">
      <w:pPr>
        <w:pStyle w:val="Default"/>
        <w:spacing w:before="120" w:after="120"/>
        <w:jc w:val="both"/>
        <w:rPr>
          <w:rFonts w:ascii="Calibri" w:hAnsi="Calibri"/>
          <w:color w:val="auto"/>
          <w:sz w:val="28"/>
          <w:szCs w:val="28"/>
        </w:rPr>
      </w:pPr>
    </w:p>
    <w:p w:rsidR="00402C9D" w:rsidRPr="009B04F6" w:rsidRDefault="00402C9D" w:rsidP="009B04F6">
      <w:pPr>
        <w:jc w:val="both"/>
        <w:rPr>
          <w:rFonts w:ascii="Calibri" w:hAnsi="Calibri"/>
          <w:color w:val="auto"/>
          <w:sz w:val="28"/>
          <w:szCs w:val="28"/>
        </w:rPr>
      </w:pPr>
      <w:r w:rsidRPr="009B04F6">
        <w:rPr>
          <w:rFonts w:ascii="Calibri" w:hAnsi="Calibri"/>
          <w:color w:val="auto"/>
          <w:sz w:val="28"/>
          <w:szCs w:val="28"/>
        </w:rPr>
        <w:t>Francia, Estados Unidos, Portugal, Brasil y Australia son algunos de los estados que recibirán la información al respecto de los encierros tradicionales de Medina del Campo (fechados en su antigüedad en 1490 dentro de las líneas de promoción internacional que el Ayuntamiento medinense, a través de la concejalía de turismo, pretende realizar para la posible futura declaración de interés turístico internacional de este festejo. “Queremos que sea un referente no solo para las fiestas de san antolin sino también para el resto del año”, manifestó el concejal de Participación Ciudadana, Festejos, Turismo y Ferias, José María Magro quién aclaró que “se trata de una promoción digital a través del correo electrónico y de la consiguiente edición de material turístico en idiomas”</w:t>
      </w:r>
    </w:p>
    <w:p w:rsidR="00402C9D" w:rsidRPr="009B04F6" w:rsidRDefault="00402C9D" w:rsidP="009B04F6">
      <w:pPr>
        <w:pStyle w:val="Default"/>
        <w:spacing w:before="120" w:after="120"/>
        <w:jc w:val="both"/>
        <w:rPr>
          <w:rFonts w:ascii="Calibri" w:hAnsi="Calibri"/>
          <w:color w:val="auto"/>
          <w:sz w:val="28"/>
          <w:szCs w:val="28"/>
        </w:rPr>
      </w:pPr>
    </w:p>
    <w:p w:rsidR="00402C9D" w:rsidRPr="009B04F6" w:rsidRDefault="00402C9D" w:rsidP="009B04F6">
      <w:pPr>
        <w:pStyle w:val="Default"/>
        <w:spacing w:before="120" w:after="120"/>
        <w:jc w:val="both"/>
        <w:rPr>
          <w:rFonts w:ascii="Calibri" w:hAnsi="Calibri"/>
          <w:sz w:val="28"/>
          <w:szCs w:val="28"/>
        </w:rPr>
      </w:pPr>
      <w:r w:rsidRPr="009B04F6">
        <w:rPr>
          <w:rFonts w:ascii="Calibri" w:hAnsi="Calibri"/>
          <w:sz w:val="28"/>
          <w:szCs w:val="28"/>
        </w:rPr>
        <w:t xml:space="preserve">El momento para comenzar dicha promoción se hace cercana al 15 de Agosto cuando en la villa de las ferias se corrían novillos, siendo este hecho recogido por Santa Teresa de Jesús en su libro de “Fundaciones”, recordando la santa andariega su encuentro con los toros que se iban a correr al día siguiente a su llegada a la villa para fundar su segunda fundación en la madrugada del 15 de agosto </w:t>
      </w:r>
    </w:p>
    <w:p w:rsidR="00402C9D" w:rsidRPr="009B04F6" w:rsidRDefault="00402C9D" w:rsidP="009B04F6">
      <w:pPr>
        <w:pStyle w:val="Default"/>
        <w:spacing w:before="120" w:after="120"/>
        <w:jc w:val="both"/>
        <w:rPr>
          <w:rFonts w:ascii="Calibri" w:hAnsi="Calibri"/>
          <w:sz w:val="28"/>
          <w:szCs w:val="28"/>
        </w:rPr>
      </w:pPr>
    </w:p>
    <w:p w:rsidR="00402C9D" w:rsidRPr="009B04F6" w:rsidRDefault="00402C9D" w:rsidP="009B04F6">
      <w:pPr>
        <w:pStyle w:val="Default"/>
        <w:spacing w:before="120" w:after="120"/>
        <w:jc w:val="both"/>
        <w:rPr>
          <w:rFonts w:ascii="Calibri" w:hAnsi="Calibri"/>
          <w:sz w:val="28"/>
          <w:szCs w:val="28"/>
        </w:rPr>
      </w:pPr>
      <w:r w:rsidRPr="009B04F6">
        <w:rPr>
          <w:rFonts w:ascii="Calibri" w:hAnsi="Calibri"/>
          <w:b/>
          <w:sz w:val="28"/>
          <w:szCs w:val="28"/>
        </w:rPr>
        <w:t xml:space="preserve">        </w:t>
      </w:r>
      <w:r w:rsidRPr="009B04F6">
        <w:rPr>
          <w:rFonts w:ascii="Calibri" w:hAnsi="Calibri"/>
          <w:sz w:val="28"/>
          <w:szCs w:val="28"/>
          <w:lang w:val="es-ES_tradnl"/>
        </w:rPr>
        <w:t xml:space="preserve">Los encierros tradicionales, </w:t>
      </w:r>
      <w:r w:rsidRPr="009B04F6">
        <w:rPr>
          <w:rFonts w:ascii="Calibri" w:hAnsi="Calibri"/>
          <w:sz w:val="28"/>
          <w:szCs w:val="28"/>
        </w:rPr>
        <w:t xml:space="preserve">declarados Fiesta de Interés Turístico Regional  en 2002 y Fiesta de Interés Turístico Nacional en 2011, </w:t>
      </w:r>
      <w:r w:rsidRPr="009B04F6">
        <w:rPr>
          <w:rFonts w:ascii="Calibri" w:hAnsi="Calibri"/>
          <w:sz w:val="28"/>
          <w:szCs w:val="28"/>
          <w:lang w:val="es-ES_tradnl"/>
        </w:rPr>
        <w:t xml:space="preserve">se celebran en los primeros días de septiembre durante las fiestas patronales de San Antolín, en 2015 los días 2, 4, 5, 6 y 8 de septiembre, a los que se suma uno adicional </w:t>
      </w:r>
      <w:r w:rsidRPr="009B04F6">
        <w:rPr>
          <w:rFonts w:ascii="Calibri" w:hAnsi="Calibri"/>
          <w:sz w:val="28"/>
          <w:szCs w:val="28"/>
        </w:rPr>
        <w:t>en la tarde del 3 de septiembre conmemorativo del V Centenario del Nacimiento de Santa Teresa de Jesús.</w:t>
      </w:r>
    </w:p>
    <w:p w:rsidR="00402C9D" w:rsidRPr="009B04F6" w:rsidRDefault="00402C9D" w:rsidP="009B04F6">
      <w:pPr>
        <w:pStyle w:val="Default"/>
        <w:spacing w:before="120" w:after="120"/>
        <w:jc w:val="both"/>
        <w:rPr>
          <w:rFonts w:ascii="Calibri" w:hAnsi="Calibri"/>
          <w:sz w:val="28"/>
          <w:szCs w:val="28"/>
        </w:rPr>
      </w:pPr>
    </w:p>
    <w:sectPr w:rsidR="00402C9D" w:rsidRPr="009B04F6" w:rsidSect="0074011E">
      <w:headerReference w:type="default" r:id="rId7"/>
      <w:footerReference w:type="default" r:id="rId8"/>
      <w:pgSz w:w="11907" w:h="16840" w:code="9"/>
      <w:pgMar w:top="1816" w:right="1701" w:bottom="1843" w:left="1701" w:header="720" w:footer="9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C9D" w:rsidRDefault="00402C9D">
      <w:r>
        <w:separator/>
      </w:r>
    </w:p>
  </w:endnote>
  <w:endnote w:type="continuationSeparator" w:id="0">
    <w:p w:rsidR="00402C9D" w:rsidRDefault="00402C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C9D" w:rsidRDefault="00402C9D" w:rsidP="00CD6CD5">
    <w:pPr>
      <w:pStyle w:val="Footer"/>
      <w:ind w:left="-993"/>
      <w:jc w:val="both"/>
    </w:pPr>
  </w:p>
  <w:p w:rsidR="00402C9D" w:rsidRDefault="00402C9D" w:rsidP="00CD6CD5">
    <w:pPr>
      <w:pStyle w:val="Footer"/>
      <w:ind w:left="-1276"/>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C9D" w:rsidRDefault="00402C9D">
      <w:r>
        <w:separator/>
      </w:r>
    </w:p>
  </w:footnote>
  <w:footnote w:type="continuationSeparator" w:id="0">
    <w:p w:rsidR="00402C9D" w:rsidRDefault="00402C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C9D" w:rsidRDefault="00402C9D" w:rsidP="00807743">
    <w:pPr>
      <w:pStyle w:val="Header"/>
      <w:tabs>
        <w:tab w:val="center" w:pos="3402"/>
        <w:tab w:val="left" w:pos="3544"/>
      </w:tabs>
      <w:ind w:left="-284"/>
      <w:jc w:val="right"/>
      <w:rPr>
        <w:rFonts w:ascii="Arial Black" w:hAnsi="Arial Black"/>
        <w:sz w:val="20"/>
      </w:rPr>
    </w:pPr>
    <w:r>
      <w:rPr>
        <w:noProof/>
      </w:rPr>
      <w:pict>
        <v:shapetype id="_x0000_t202" coordsize="21600,21600" o:spt="202" path="m,l,21600r21600,l21600,xe">
          <v:stroke joinstyle="miter"/>
          <v:path gradientshapeok="t" o:connecttype="rect"/>
        </v:shapetype>
        <v:shape id="_x0000_s2049" type="#_x0000_t202" style="position:absolute;left:0;text-align:left;margin-left:359.7pt;margin-top:8.5pt;width:105.7pt;height:131.8pt;z-index:251658240" stroked="f">
          <v:textbox style="mso-next-textbox:#_x0000_s2049;mso-fit-shape-to-text:t">
            <w:txbxContent>
              <w:p w:rsidR="00402C9D" w:rsidRPr="00BE320E" w:rsidRDefault="00402C9D">
                <w:pPr>
                  <w:rPr>
                    <w:rFonts w:ascii="Calibri" w:hAnsi="Calibri"/>
                    <w:sz w:val="16"/>
                    <w:szCs w:val="16"/>
                  </w:rPr>
                </w:pPr>
                <w:r w:rsidRPr="00BE320E">
                  <w:rPr>
                    <w:rFonts w:ascii="Calibri" w:hAnsi="Calibri"/>
                    <w:sz w:val="16"/>
                    <w:szCs w:val="16"/>
                  </w:rPr>
                  <w:t xml:space="preserve">Ayuntamiento de </w:t>
                </w:r>
              </w:p>
              <w:p w:rsidR="00402C9D" w:rsidRPr="00BE320E" w:rsidRDefault="00402C9D">
                <w:pPr>
                  <w:rPr>
                    <w:rFonts w:ascii="Calibri" w:hAnsi="Calibri"/>
                    <w:sz w:val="16"/>
                    <w:szCs w:val="16"/>
                  </w:rPr>
                </w:pPr>
                <w:r w:rsidRPr="00BE320E">
                  <w:rPr>
                    <w:rFonts w:ascii="Calibri" w:hAnsi="Calibri"/>
                    <w:sz w:val="16"/>
                    <w:szCs w:val="16"/>
                  </w:rPr>
                  <w:t>Medina del Campo</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0" type="#_x0000_t75" alt="aaaa" style="position:absolute;left:0;text-align:left;margin-left:327.15pt;margin-top:-6.6pt;width:28.9pt;height:46.6pt;z-index:-251659264;visibility:visible" wrapcoords="-554 0 -554 21252 21600 21252 21600 0 -554 0">
          <v:imagedata r:id="rId1" o:title=""/>
          <w10:wrap type="tight"/>
        </v:shape>
      </w:pict>
    </w:r>
    <w:r>
      <w:rPr>
        <w:rFonts w:ascii="Arial Black" w:hAnsi="Arial Black"/>
        <w:sz w:val="20"/>
      </w:rPr>
      <w:t xml:space="preserve">  </w:t>
    </w:r>
  </w:p>
  <w:p w:rsidR="00402C9D" w:rsidRPr="00807743" w:rsidRDefault="00402C9D" w:rsidP="00CD6CD5">
    <w:pPr>
      <w:pStyle w:val="Header"/>
      <w:tabs>
        <w:tab w:val="center" w:pos="3402"/>
        <w:tab w:val="left" w:pos="3544"/>
      </w:tabs>
      <w:ind w:left="-284"/>
      <w:jc w:val="center"/>
      <w:rPr>
        <w:rFonts w:ascii="Calibri" w:hAnsi="Calibri"/>
        <w:sz w:val="16"/>
        <w:szCs w:val="16"/>
      </w:rPr>
    </w:pPr>
    <w:r>
      <w:rPr>
        <w:rFonts w:ascii="Calibri" w:hAnsi="Calibri"/>
        <w:sz w:val="16"/>
        <w:szCs w:val="16"/>
      </w:rPr>
      <w:tab/>
    </w:r>
  </w:p>
  <w:p w:rsidR="00402C9D" w:rsidRPr="00807743" w:rsidRDefault="00402C9D" w:rsidP="00807743">
    <w:pPr>
      <w:pStyle w:val="Header"/>
      <w:tabs>
        <w:tab w:val="center" w:pos="3402"/>
        <w:tab w:val="left" w:pos="3544"/>
      </w:tabs>
      <w:ind w:left="-284"/>
      <w:jc w:val="right"/>
      <w:rPr>
        <w:rFonts w:ascii="Calibri" w:hAnsi="Calibri"/>
        <w:sz w:val="16"/>
        <w:szCs w:val="16"/>
      </w:rPr>
    </w:pPr>
    <w:r w:rsidRPr="00807743">
      <w:rPr>
        <w:rFonts w:ascii="Calibri" w:hAnsi="Calibri"/>
        <w:sz w:val="16"/>
        <w:szCs w:val="16"/>
      </w:rPr>
      <w:t xml:space="preserve">   </w:t>
    </w:r>
  </w:p>
  <w:p w:rsidR="00402C9D" w:rsidRDefault="00402C9D" w:rsidP="00BE1B9A">
    <w:pPr>
      <w:pStyle w:val="Header"/>
      <w:rPr>
        <w:rFonts w:ascii="Calibri" w:hAnsi="Calibri"/>
        <w:szCs w:val="20"/>
      </w:rPr>
    </w:pPr>
  </w:p>
  <w:p w:rsidR="00402C9D" w:rsidRPr="000B1A5B" w:rsidRDefault="00402C9D" w:rsidP="00BE1B9A">
    <w:pPr>
      <w:pStyle w:val="Header"/>
      <w:rPr>
        <w:rFonts w:ascii="Calibri" w:hAnsi="Calibr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4102"/>
    <w:multiLevelType w:val="hybridMultilevel"/>
    <w:tmpl w:val="1592FCA4"/>
    <w:lvl w:ilvl="0" w:tplc="CCB60D86">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E76FA1"/>
    <w:multiLevelType w:val="hybridMultilevel"/>
    <w:tmpl w:val="BEDEFD08"/>
    <w:lvl w:ilvl="0" w:tplc="D6DAE940">
      <w:numFmt w:val="bullet"/>
      <w:lvlText w:val="-"/>
      <w:lvlJc w:val="left"/>
      <w:pPr>
        <w:tabs>
          <w:tab w:val="num" w:pos="643"/>
        </w:tabs>
        <w:ind w:left="643" w:hanging="360"/>
      </w:pPr>
      <w:rPr>
        <w:rFonts w:ascii="Arial" w:eastAsia="Times New Roman" w:hAnsi="Arial" w:hint="default"/>
        <w:b w:val="0"/>
      </w:rPr>
    </w:lvl>
    <w:lvl w:ilvl="1" w:tplc="0C0A0003" w:tentative="1">
      <w:start w:val="1"/>
      <w:numFmt w:val="bullet"/>
      <w:lvlText w:val="o"/>
      <w:lvlJc w:val="left"/>
      <w:pPr>
        <w:tabs>
          <w:tab w:val="num" w:pos="1363"/>
        </w:tabs>
        <w:ind w:left="1363" w:hanging="360"/>
      </w:pPr>
      <w:rPr>
        <w:rFonts w:ascii="Courier New" w:hAnsi="Courier New" w:hint="default"/>
      </w:rPr>
    </w:lvl>
    <w:lvl w:ilvl="2" w:tplc="0C0A0005" w:tentative="1">
      <w:start w:val="1"/>
      <w:numFmt w:val="bullet"/>
      <w:lvlText w:val=""/>
      <w:lvlJc w:val="left"/>
      <w:pPr>
        <w:tabs>
          <w:tab w:val="num" w:pos="2083"/>
        </w:tabs>
        <w:ind w:left="2083" w:hanging="360"/>
      </w:pPr>
      <w:rPr>
        <w:rFonts w:ascii="Wingdings" w:hAnsi="Wingdings" w:hint="default"/>
      </w:rPr>
    </w:lvl>
    <w:lvl w:ilvl="3" w:tplc="0C0A0001" w:tentative="1">
      <w:start w:val="1"/>
      <w:numFmt w:val="bullet"/>
      <w:lvlText w:val=""/>
      <w:lvlJc w:val="left"/>
      <w:pPr>
        <w:tabs>
          <w:tab w:val="num" w:pos="2803"/>
        </w:tabs>
        <w:ind w:left="2803" w:hanging="360"/>
      </w:pPr>
      <w:rPr>
        <w:rFonts w:ascii="Symbol" w:hAnsi="Symbol" w:hint="default"/>
      </w:rPr>
    </w:lvl>
    <w:lvl w:ilvl="4" w:tplc="0C0A0003" w:tentative="1">
      <w:start w:val="1"/>
      <w:numFmt w:val="bullet"/>
      <w:lvlText w:val="o"/>
      <w:lvlJc w:val="left"/>
      <w:pPr>
        <w:tabs>
          <w:tab w:val="num" w:pos="3523"/>
        </w:tabs>
        <w:ind w:left="3523" w:hanging="360"/>
      </w:pPr>
      <w:rPr>
        <w:rFonts w:ascii="Courier New" w:hAnsi="Courier New" w:hint="default"/>
      </w:rPr>
    </w:lvl>
    <w:lvl w:ilvl="5" w:tplc="0C0A0005" w:tentative="1">
      <w:start w:val="1"/>
      <w:numFmt w:val="bullet"/>
      <w:lvlText w:val=""/>
      <w:lvlJc w:val="left"/>
      <w:pPr>
        <w:tabs>
          <w:tab w:val="num" w:pos="4243"/>
        </w:tabs>
        <w:ind w:left="4243" w:hanging="360"/>
      </w:pPr>
      <w:rPr>
        <w:rFonts w:ascii="Wingdings" w:hAnsi="Wingdings" w:hint="default"/>
      </w:rPr>
    </w:lvl>
    <w:lvl w:ilvl="6" w:tplc="0C0A0001" w:tentative="1">
      <w:start w:val="1"/>
      <w:numFmt w:val="bullet"/>
      <w:lvlText w:val=""/>
      <w:lvlJc w:val="left"/>
      <w:pPr>
        <w:tabs>
          <w:tab w:val="num" w:pos="4963"/>
        </w:tabs>
        <w:ind w:left="4963" w:hanging="360"/>
      </w:pPr>
      <w:rPr>
        <w:rFonts w:ascii="Symbol" w:hAnsi="Symbol" w:hint="default"/>
      </w:rPr>
    </w:lvl>
    <w:lvl w:ilvl="7" w:tplc="0C0A0003" w:tentative="1">
      <w:start w:val="1"/>
      <w:numFmt w:val="bullet"/>
      <w:lvlText w:val="o"/>
      <w:lvlJc w:val="left"/>
      <w:pPr>
        <w:tabs>
          <w:tab w:val="num" w:pos="5683"/>
        </w:tabs>
        <w:ind w:left="5683" w:hanging="360"/>
      </w:pPr>
      <w:rPr>
        <w:rFonts w:ascii="Courier New" w:hAnsi="Courier New" w:hint="default"/>
      </w:rPr>
    </w:lvl>
    <w:lvl w:ilvl="8" w:tplc="0C0A0005" w:tentative="1">
      <w:start w:val="1"/>
      <w:numFmt w:val="bullet"/>
      <w:lvlText w:val=""/>
      <w:lvlJc w:val="left"/>
      <w:pPr>
        <w:tabs>
          <w:tab w:val="num" w:pos="6403"/>
        </w:tabs>
        <w:ind w:left="6403" w:hanging="360"/>
      </w:pPr>
      <w:rPr>
        <w:rFonts w:ascii="Wingdings" w:hAnsi="Wingdings" w:hint="default"/>
      </w:rPr>
    </w:lvl>
  </w:abstractNum>
  <w:abstractNum w:abstractNumId="2">
    <w:nsid w:val="15220079"/>
    <w:multiLevelType w:val="hybridMultilevel"/>
    <w:tmpl w:val="859896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E8F121E"/>
    <w:multiLevelType w:val="hybridMultilevel"/>
    <w:tmpl w:val="FBE62F62"/>
    <w:lvl w:ilvl="0" w:tplc="56F69B22">
      <w:numFmt w:val="bullet"/>
      <w:lvlText w:val=""/>
      <w:lvlJc w:val="left"/>
      <w:pPr>
        <w:tabs>
          <w:tab w:val="num" w:pos="720"/>
        </w:tabs>
        <w:ind w:left="720" w:hanging="360"/>
      </w:pPr>
      <w:rPr>
        <w:rFonts w:ascii="Symbol" w:eastAsia="Times New Roman" w:hAnsi="Symbol" w:hint="default"/>
        <w:sz w:val="22"/>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4">
    <w:nsid w:val="24C971D0"/>
    <w:multiLevelType w:val="hybridMultilevel"/>
    <w:tmpl w:val="FDEE5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81F627D"/>
    <w:multiLevelType w:val="hybridMultilevel"/>
    <w:tmpl w:val="6180C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B91DF1"/>
    <w:multiLevelType w:val="hybridMultilevel"/>
    <w:tmpl w:val="D3669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05F3A18"/>
    <w:multiLevelType w:val="hybridMultilevel"/>
    <w:tmpl w:val="EC1230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C56015"/>
    <w:multiLevelType w:val="hybridMultilevel"/>
    <w:tmpl w:val="C76C22D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41E06B29"/>
    <w:multiLevelType w:val="hybridMultilevel"/>
    <w:tmpl w:val="A88ED3C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3EC7828"/>
    <w:multiLevelType w:val="hybridMultilevel"/>
    <w:tmpl w:val="F7C6186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AB30143"/>
    <w:multiLevelType w:val="hybridMultilevel"/>
    <w:tmpl w:val="8EFA811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F2E5C0B"/>
    <w:multiLevelType w:val="hybridMultilevel"/>
    <w:tmpl w:val="C3144A5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03248CE"/>
    <w:multiLevelType w:val="hybridMultilevel"/>
    <w:tmpl w:val="72328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3EE5CB9"/>
    <w:multiLevelType w:val="hybridMultilevel"/>
    <w:tmpl w:val="D080682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C3B60FB"/>
    <w:multiLevelType w:val="hybridMultilevel"/>
    <w:tmpl w:val="A2C4C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2713B37"/>
    <w:multiLevelType w:val="hybridMultilevel"/>
    <w:tmpl w:val="A202A4D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41A4F17"/>
    <w:multiLevelType w:val="singleLevel"/>
    <w:tmpl w:val="F2880BC0"/>
    <w:lvl w:ilvl="0">
      <w:start w:val="1"/>
      <w:numFmt w:val="decimal"/>
      <w:lvlText w:val="%1."/>
      <w:legacy w:legacy="1" w:legacySpace="0" w:legacyIndent="283"/>
      <w:lvlJc w:val="left"/>
      <w:pPr>
        <w:ind w:left="283" w:hanging="283"/>
      </w:pPr>
      <w:rPr>
        <w:rFonts w:cs="Times New Roman"/>
      </w:rPr>
    </w:lvl>
  </w:abstractNum>
  <w:abstractNum w:abstractNumId="18">
    <w:nsid w:val="7887362F"/>
    <w:multiLevelType w:val="hybridMultilevel"/>
    <w:tmpl w:val="D52E03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F0B22A8"/>
    <w:multiLevelType w:val="hybridMultilevel"/>
    <w:tmpl w:val="EB5E0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2"/>
  </w:num>
  <w:num w:numId="4">
    <w:abstractNumId w:val="10"/>
  </w:num>
  <w:num w:numId="5">
    <w:abstractNumId w:val="11"/>
  </w:num>
  <w:num w:numId="6">
    <w:abstractNumId w:val="5"/>
  </w:num>
  <w:num w:numId="7">
    <w:abstractNumId w:val="2"/>
  </w:num>
  <w:num w:numId="8">
    <w:abstractNumId w:val="4"/>
  </w:num>
  <w:num w:numId="9">
    <w:abstractNumId w:val="18"/>
  </w:num>
  <w:num w:numId="10">
    <w:abstractNumId w:val="7"/>
  </w:num>
  <w:num w:numId="11">
    <w:abstractNumId w:val="19"/>
  </w:num>
  <w:num w:numId="12">
    <w:abstractNumId w:val="13"/>
  </w:num>
  <w:num w:numId="13">
    <w:abstractNumId w:val="8"/>
  </w:num>
  <w:num w:numId="14">
    <w:abstractNumId w:val="14"/>
  </w:num>
  <w:num w:numId="15">
    <w:abstractNumId w:val="6"/>
  </w:num>
  <w:num w:numId="16">
    <w:abstractNumId w:val="15"/>
  </w:num>
  <w:num w:numId="17">
    <w:abstractNumId w:val="0"/>
  </w:num>
  <w:num w:numId="18">
    <w:abstractNumId w:val="17"/>
    <w:lvlOverride w:ilvl="0">
      <w:startOverride w:val="1"/>
    </w:lvlOverride>
  </w:num>
  <w:num w:numId="19">
    <w:abstractNumId w:val="17"/>
    <w:lvlOverride w:ilvl="0">
      <w:lvl w:ilvl="0">
        <w:start w:val="1"/>
        <w:numFmt w:val="decimal"/>
        <w:lvlText w:val="%1."/>
        <w:legacy w:legacy="1" w:legacySpace="0" w:legacyIndent="283"/>
        <w:lvlJc w:val="left"/>
        <w:pPr>
          <w:ind w:left="283" w:hanging="283"/>
        </w:pPr>
        <w:rPr>
          <w:rFonts w:cs="Times New Roman"/>
        </w:rPr>
      </w:lvl>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6A75"/>
    <w:rsid w:val="0001135F"/>
    <w:rsid w:val="00011D19"/>
    <w:rsid w:val="00012A0E"/>
    <w:rsid w:val="000151EA"/>
    <w:rsid w:val="00027D99"/>
    <w:rsid w:val="00031D13"/>
    <w:rsid w:val="000330D3"/>
    <w:rsid w:val="00042375"/>
    <w:rsid w:val="0004704E"/>
    <w:rsid w:val="00054F1B"/>
    <w:rsid w:val="0006118E"/>
    <w:rsid w:val="00062411"/>
    <w:rsid w:val="00065AC6"/>
    <w:rsid w:val="000711F2"/>
    <w:rsid w:val="0007148E"/>
    <w:rsid w:val="00073003"/>
    <w:rsid w:val="00073363"/>
    <w:rsid w:val="00073827"/>
    <w:rsid w:val="00074D3F"/>
    <w:rsid w:val="0008218E"/>
    <w:rsid w:val="00083A46"/>
    <w:rsid w:val="00083E9F"/>
    <w:rsid w:val="00084C81"/>
    <w:rsid w:val="00086DDD"/>
    <w:rsid w:val="00087A19"/>
    <w:rsid w:val="00090BCA"/>
    <w:rsid w:val="00091FC0"/>
    <w:rsid w:val="00093926"/>
    <w:rsid w:val="00093C4E"/>
    <w:rsid w:val="0009568C"/>
    <w:rsid w:val="000A4487"/>
    <w:rsid w:val="000A4AB2"/>
    <w:rsid w:val="000A66CA"/>
    <w:rsid w:val="000A77B7"/>
    <w:rsid w:val="000B03B1"/>
    <w:rsid w:val="000B1A5B"/>
    <w:rsid w:val="000B296A"/>
    <w:rsid w:val="000B368F"/>
    <w:rsid w:val="000B3C19"/>
    <w:rsid w:val="000B5140"/>
    <w:rsid w:val="000B649A"/>
    <w:rsid w:val="000B7A58"/>
    <w:rsid w:val="000C10DD"/>
    <w:rsid w:val="000C10E6"/>
    <w:rsid w:val="000C3A1E"/>
    <w:rsid w:val="000D00A3"/>
    <w:rsid w:val="000D1AEA"/>
    <w:rsid w:val="000D1ED5"/>
    <w:rsid w:val="000D6692"/>
    <w:rsid w:val="000D68CD"/>
    <w:rsid w:val="000E281C"/>
    <w:rsid w:val="000E34E0"/>
    <w:rsid w:val="000F5E12"/>
    <w:rsid w:val="00103635"/>
    <w:rsid w:val="00104295"/>
    <w:rsid w:val="0010494F"/>
    <w:rsid w:val="00104EEC"/>
    <w:rsid w:val="00106BF0"/>
    <w:rsid w:val="001123FA"/>
    <w:rsid w:val="00112653"/>
    <w:rsid w:val="00113780"/>
    <w:rsid w:val="00116B8D"/>
    <w:rsid w:val="00117214"/>
    <w:rsid w:val="0011754F"/>
    <w:rsid w:val="001201F6"/>
    <w:rsid w:val="00123437"/>
    <w:rsid w:val="00123DE8"/>
    <w:rsid w:val="0012431D"/>
    <w:rsid w:val="001268CB"/>
    <w:rsid w:val="0012714D"/>
    <w:rsid w:val="00127819"/>
    <w:rsid w:val="001309B3"/>
    <w:rsid w:val="001310E1"/>
    <w:rsid w:val="00132BBF"/>
    <w:rsid w:val="00133A67"/>
    <w:rsid w:val="001341A1"/>
    <w:rsid w:val="00134A3B"/>
    <w:rsid w:val="00135E83"/>
    <w:rsid w:val="001362E5"/>
    <w:rsid w:val="00141189"/>
    <w:rsid w:val="00142660"/>
    <w:rsid w:val="0014367C"/>
    <w:rsid w:val="00145D73"/>
    <w:rsid w:val="001707DF"/>
    <w:rsid w:val="001732F5"/>
    <w:rsid w:val="0017770B"/>
    <w:rsid w:val="001803DE"/>
    <w:rsid w:val="00180C58"/>
    <w:rsid w:val="00182CE3"/>
    <w:rsid w:val="0018317D"/>
    <w:rsid w:val="00183F07"/>
    <w:rsid w:val="0018590B"/>
    <w:rsid w:val="00190B42"/>
    <w:rsid w:val="001917F2"/>
    <w:rsid w:val="00193BD6"/>
    <w:rsid w:val="00196E85"/>
    <w:rsid w:val="001A4664"/>
    <w:rsid w:val="001A6142"/>
    <w:rsid w:val="001B1543"/>
    <w:rsid w:val="001B1824"/>
    <w:rsid w:val="001B6BA1"/>
    <w:rsid w:val="001B78AC"/>
    <w:rsid w:val="001B7E03"/>
    <w:rsid w:val="001C01D6"/>
    <w:rsid w:val="001C0C53"/>
    <w:rsid w:val="001C11B1"/>
    <w:rsid w:val="001C43DB"/>
    <w:rsid w:val="001C5274"/>
    <w:rsid w:val="001C5BA1"/>
    <w:rsid w:val="001D09F1"/>
    <w:rsid w:val="001D2B92"/>
    <w:rsid w:val="001D2F25"/>
    <w:rsid w:val="001D6882"/>
    <w:rsid w:val="001D6913"/>
    <w:rsid w:val="001D74D1"/>
    <w:rsid w:val="001D7628"/>
    <w:rsid w:val="001E2152"/>
    <w:rsid w:val="001E2BBB"/>
    <w:rsid w:val="001E5571"/>
    <w:rsid w:val="001F0836"/>
    <w:rsid w:val="001F29C0"/>
    <w:rsid w:val="001F48D8"/>
    <w:rsid w:val="001F5542"/>
    <w:rsid w:val="002027D2"/>
    <w:rsid w:val="00203DAA"/>
    <w:rsid w:val="002146BA"/>
    <w:rsid w:val="00214F02"/>
    <w:rsid w:val="00216C82"/>
    <w:rsid w:val="0022197D"/>
    <w:rsid w:val="0022242D"/>
    <w:rsid w:val="00223036"/>
    <w:rsid w:val="00223DD0"/>
    <w:rsid w:val="0022400E"/>
    <w:rsid w:val="0022669A"/>
    <w:rsid w:val="00227CF7"/>
    <w:rsid w:val="00232720"/>
    <w:rsid w:val="00236F3F"/>
    <w:rsid w:val="002421DA"/>
    <w:rsid w:val="002507D0"/>
    <w:rsid w:val="00256377"/>
    <w:rsid w:val="00260C8A"/>
    <w:rsid w:val="00267231"/>
    <w:rsid w:val="00270048"/>
    <w:rsid w:val="002702C1"/>
    <w:rsid w:val="00275268"/>
    <w:rsid w:val="0027720B"/>
    <w:rsid w:val="002778F0"/>
    <w:rsid w:val="00277F22"/>
    <w:rsid w:val="002804E0"/>
    <w:rsid w:val="00281A32"/>
    <w:rsid w:val="00282C96"/>
    <w:rsid w:val="002830E4"/>
    <w:rsid w:val="00291099"/>
    <w:rsid w:val="002922EA"/>
    <w:rsid w:val="00293B6A"/>
    <w:rsid w:val="00294235"/>
    <w:rsid w:val="00295E5B"/>
    <w:rsid w:val="002A7703"/>
    <w:rsid w:val="002A7C97"/>
    <w:rsid w:val="002B0D87"/>
    <w:rsid w:val="002B3B0E"/>
    <w:rsid w:val="002C165D"/>
    <w:rsid w:val="002C6CAB"/>
    <w:rsid w:val="002C6DF8"/>
    <w:rsid w:val="002D00B3"/>
    <w:rsid w:val="002D24C5"/>
    <w:rsid w:val="002D2985"/>
    <w:rsid w:val="002E06D0"/>
    <w:rsid w:val="002E0E14"/>
    <w:rsid w:val="002E126C"/>
    <w:rsid w:val="002E2FE0"/>
    <w:rsid w:val="002F1F84"/>
    <w:rsid w:val="002F6BC6"/>
    <w:rsid w:val="00301B3F"/>
    <w:rsid w:val="00307384"/>
    <w:rsid w:val="00312178"/>
    <w:rsid w:val="00312701"/>
    <w:rsid w:val="003168F4"/>
    <w:rsid w:val="00316E31"/>
    <w:rsid w:val="00321BCC"/>
    <w:rsid w:val="00323316"/>
    <w:rsid w:val="003246CE"/>
    <w:rsid w:val="00334346"/>
    <w:rsid w:val="00334583"/>
    <w:rsid w:val="00335481"/>
    <w:rsid w:val="00335FA3"/>
    <w:rsid w:val="003366B8"/>
    <w:rsid w:val="00337C3A"/>
    <w:rsid w:val="00337F29"/>
    <w:rsid w:val="00340A21"/>
    <w:rsid w:val="00340E97"/>
    <w:rsid w:val="003416DD"/>
    <w:rsid w:val="003445FA"/>
    <w:rsid w:val="00351ECC"/>
    <w:rsid w:val="00352484"/>
    <w:rsid w:val="003566B4"/>
    <w:rsid w:val="00356EF2"/>
    <w:rsid w:val="00357112"/>
    <w:rsid w:val="00357C1F"/>
    <w:rsid w:val="00364D3C"/>
    <w:rsid w:val="00366709"/>
    <w:rsid w:val="003677AB"/>
    <w:rsid w:val="003744DF"/>
    <w:rsid w:val="00374E02"/>
    <w:rsid w:val="0037588F"/>
    <w:rsid w:val="00377213"/>
    <w:rsid w:val="003825C9"/>
    <w:rsid w:val="003834FA"/>
    <w:rsid w:val="003849EF"/>
    <w:rsid w:val="00384DA5"/>
    <w:rsid w:val="00387A74"/>
    <w:rsid w:val="00387EB1"/>
    <w:rsid w:val="00393D1B"/>
    <w:rsid w:val="00394C75"/>
    <w:rsid w:val="00394E05"/>
    <w:rsid w:val="003973CB"/>
    <w:rsid w:val="003A08CC"/>
    <w:rsid w:val="003A1536"/>
    <w:rsid w:val="003A1C4B"/>
    <w:rsid w:val="003A31B2"/>
    <w:rsid w:val="003A35DE"/>
    <w:rsid w:val="003A38E9"/>
    <w:rsid w:val="003A47F5"/>
    <w:rsid w:val="003A484F"/>
    <w:rsid w:val="003A6950"/>
    <w:rsid w:val="003A771B"/>
    <w:rsid w:val="003B00EC"/>
    <w:rsid w:val="003B1715"/>
    <w:rsid w:val="003B200C"/>
    <w:rsid w:val="003B7E10"/>
    <w:rsid w:val="003C0768"/>
    <w:rsid w:val="003C2767"/>
    <w:rsid w:val="003C4922"/>
    <w:rsid w:val="003D4077"/>
    <w:rsid w:val="003E113F"/>
    <w:rsid w:val="003E3599"/>
    <w:rsid w:val="003E6833"/>
    <w:rsid w:val="003E7A1A"/>
    <w:rsid w:val="003F1640"/>
    <w:rsid w:val="003F36AB"/>
    <w:rsid w:val="003F7FDE"/>
    <w:rsid w:val="00402C9D"/>
    <w:rsid w:val="004037E9"/>
    <w:rsid w:val="0040466C"/>
    <w:rsid w:val="00405FDA"/>
    <w:rsid w:val="00410AD0"/>
    <w:rsid w:val="00415096"/>
    <w:rsid w:val="0041522C"/>
    <w:rsid w:val="0041642D"/>
    <w:rsid w:val="004170C0"/>
    <w:rsid w:val="004210D5"/>
    <w:rsid w:val="00422FA4"/>
    <w:rsid w:val="00424325"/>
    <w:rsid w:val="0042516A"/>
    <w:rsid w:val="004252BA"/>
    <w:rsid w:val="00425B8A"/>
    <w:rsid w:val="00430B01"/>
    <w:rsid w:val="00431E70"/>
    <w:rsid w:val="00432C5D"/>
    <w:rsid w:val="00436C33"/>
    <w:rsid w:val="00444CE2"/>
    <w:rsid w:val="0044553A"/>
    <w:rsid w:val="00445729"/>
    <w:rsid w:val="00451BCE"/>
    <w:rsid w:val="00453133"/>
    <w:rsid w:val="004553CB"/>
    <w:rsid w:val="0045628F"/>
    <w:rsid w:val="00462736"/>
    <w:rsid w:val="00464C4F"/>
    <w:rsid w:val="00467646"/>
    <w:rsid w:val="00467921"/>
    <w:rsid w:val="00473C0E"/>
    <w:rsid w:val="0047588A"/>
    <w:rsid w:val="00475B6D"/>
    <w:rsid w:val="00476016"/>
    <w:rsid w:val="00477622"/>
    <w:rsid w:val="00483359"/>
    <w:rsid w:val="004846C6"/>
    <w:rsid w:val="0049006D"/>
    <w:rsid w:val="004908CB"/>
    <w:rsid w:val="00492685"/>
    <w:rsid w:val="00493D99"/>
    <w:rsid w:val="004A2A11"/>
    <w:rsid w:val="004A304C"/>
    <w:rsid w:val="004A307D"/>
    <w:rsid w:val="004A7109"/>
    <w:rsid w:val="004A7A88"/>
    <w:rsid w:val="004A7E80"/>
    <w:rsid w:val="004B10C1"/>
    <w:rsid w:val="004B2586"/>
    <w:rsid w:val="004B2874"/>
    <w:rsid w:val="004B340E"/>
    <w:rsid w:val="004B4DFE"/>
    <w:rsid w:val="004C1428"/>
    <w:rsid w:val="004C1889"/>
    <w:rsid w:val="004C1CC0"/>
    <w:rsid w:val="004C3024"/>
    <w:rsid w:val="004C4101"/>
    <w:rsid w:val="004D019D"/>
    <w:rsid w:val="004D1ABE"/>
    <w:rsid w:val="004D3193"/>
    <w:rsid w:val="004D3C64"/>
    <w:rsid w:val="004D4021"/>
    <w:rsid w:val="004D465F"/>
    <w:rsid w:val="004D5A9D"/>
    <w:rsid w:val="004E0DF3"/>
    <w:rsid w:val="004E27E0"/>
    <w:rsid w:val="004E5131"/>
    <w:rsid w:val="004E5230"/>
    <w:rsid w:val="004E5860"/>
    <w:rsid w:val="004E611E"/>
    <w:rsid w:val="004F25AB"/>
    <w:rsid w:val="004F2F78"/>
    <w:rsid w:val="004F43A4"/>
    <w:rsid w:val="004F7157"/>
    <w:rsid w:val="0050274E"/>
    <w:rsid w:val="005031EB"/>
    <w:rsid w:val="00504DC6"/>
    <w:rsid w:val="00510129"/>
    <w:rsid w:val="00510E1D"/>
    <w:rsid w:val="00512298"/>
    <w:rsid w:val="0051572F"/>
    <w:rsid w:val="00516A8B"/>
    <w:rsid w:val="00524D44"/>
    <w:rsid w:val="00526BF5"/>
    <w:rsid w:val="0053116E"/>
    <w:rsid w:val="00531514"/>
    <w:rsid w:val="0053329E"/>
    <w:rsid w:val="00533FE0"/>
    <w:rsid w:val="00534E6C"/>
    <w:rsid w:val="005457EE"/>
    <w:rsid w:val="00545FBC"/>
    <w:rsid w:val="00551713"/>
    <w:rsid w:val="00551F27"/>
    <w:rsid w:val="00560524"/>
    <w:rsid w:val="0056674A"/>
    <w:rsid w:val="005714FA"/>
    <w:rsid w:val="005721FE"/>
    <w:rsid w:val="00573FAE"/>
    <w:rsid w:val="005747E2"/>
    <w:rsid w:val="00575080"/>
    <w:rsid w:val="00575D6D"/>
    <w:rsid w:val="00581D61"/>
    <w:rsid w:val="00583745"/>
    <w:rsid w:val="00584832"/>
    <w:rsid w:val="005848BA"/>
    <w:rsid w:val="005862DC"/>
    <w:rsid w:val="00586A75"/>
    <w:rsid w:val="00587B6F"/>
    <w:rsid w:val="00592720"/>
    <w:rsid w:val="005A0FE0"/>
    <w:rsid w:val="005A17DD"/>
    <w:rsid w:val="005A21B1"/>
    <w:rsid w:val="005A4E8E"/>
    <w:rsid w:val="005A52A9"/>
    <w:rsid w:val="005B15D2"/>
    <w:rsid w:val="005B4E24"/>
    <w:rsid w:val="005B6CEB"/>
    <w:rsid w:val="005C0582"/>
    <w:rsid w:val="005C0AC0"/>
    <w:rsid w:val="005C12C1"/>
    <w:rsid w:val="005C202D"/>
    <w:rsid w:val="005C4898"/>
    <w:rsid w:val="005C7755"/>
    <w:rsid w:val="005D1FF2"/>
    <w:rsid w:val="005D3CE6"/>
    <w:rsid w:val="005D4D88"/>
    <w:rsid w:val="005D4E88"/>
    <w:rsid w:val="005D5932"/>
    <w:rsid w:val="005D73C7"/>
    <w:rsid w:val="005D76A5"/>
    <w:rsid w:val="005E021E"/>
    <w:rsid w:val="005E0B55"/>
    <w:rsid w:val="005E1111"/>
    <w:rsid w:val="005E2937"/>
    <w:rsid w:val="005E3FF9"/>
    <w:rsid w:val="005E58E7"/>
    <w:rsid w:val="005E65FF"/>
    <w:rsid w:val="005F09CE"/>
    <w:rsid w:val="005F1AAF"/>
    <w:rsid w:val="005F48E8"/>
    <w:rsid w:val="005F5F10"/>
    <w:rsid w:val="005F6AF8"/>
    <w:rsid w:val="005F6BE4"/>
    <w:rsid w:val="005F6F79"/>
    <w:rsid w:val="005F7195"/>
    <w:rsid w:val="00600071"/>
    <w:rsid w:val="00603586"/>
    <w:rsid w:val="00605D1B"/>
    <w:rsid w:val="006107C5"/>
    <w:rsid w:val="006114C8"/>
    <w:rsid w:val="0061503A"/>
    <w:rsid w:val="006157A2"/>
    <w:rsid w:val="00616446"/>
    <w:rsid w:val="006173AA"/>
    <w:rsid w:val="00621D80"/>
    <w:rsid w:val="00621DDE"/>
    <w:rsid w:val="0062277C"/>
    <w:rsid w:val="00635438"/>
    <w:rsid w:val="00636A3D"/>
    <w:rsid w:val="006436E9"/>
    <w:rsid w:val="006446A1"/>
    <w:rsid w:val="0064581E"/>
    <w:rsid w:val="00647DA2"/>
    <w:rsid w:val="00651C5D"/>
    <w:rsid w:val="0065265E"/>
    <w:rsid w:val="006558C9"/>
    <w:rsid w:val="00655965"/>
    <w:rsid w:val="00655B44"/>
    <w:rsid w:val="0066766B"/>
    <w:rsid w:val="0067196B"/>
    <w:rsid w:val="0067374B"/>
    <w:rsid w:val="00674557"/>
    <w:rsid w:val="006864CA"/>
    <w:rsid w:val="00686AED"/>
    <w:rsid w:val="006911E2"/>
    <w:rsid w:val="00694245"/>
    <w:rsid w:val="006A3C70"/>
    <w:rsid w:val="006A5C10"/>
    <w:rsid w:val="006A60C1"/>
    <w:rsid w:val="006A70EF"/>
    <w:rsid w:val="006C1AF2"/>
    <w:rsid w:val="006C2BDA"/>
    <w:rsid w:val="006D0941"/>
    <w:rsid w:val="006D3CFF"/>
    <w:rsid w:val="006D6356"/>
    <w:rsid w:val="006E252F"/>
    <w:rsid w:val="006E311F"/>
    <w:rsid w:val="006E5EA6"/>
    <w:rsid w:val="006F1C90"/>
    <w:rsid w:val="006F41ED"/>
    <w:rsid w:val="00700D61"/>
    <w:rsid w:val="00702998"/>
    <w:rsid w:val="00703798"/>
    <w:rsid w:val="00705326"/>
    <w:rsid w:val="007078CB"/>
    <w:rsid w:val="00710597"/>
    <w:rsid w:val="007108DE"/>
    <w:rsid w:val="007110C3"/>
    <w:rsid w:val="0071138A"/>
    <w:rsid w:val="007150A2"/>
    <w:rsid w:val="0072085E"/>
    <w:rsid w:val="007241A1"/>
    <w:rsid w:val="00724F22"/>
    <w:rsid w:val="00735485"/>
    <w:rsid w:val="0074011E"/>
    <w:rsid w:val="00741406"/>
    <w:rsid w:val="00741EE2"/>
    <w:rsid w:val="0074342D"/>
    <w:rsid w:val="0074420D"/>
    <w:rsid w:val="007463E0"/>
    <w:rsid w:val="007472C7"/>
    <w:rsid w:val="007546DE"/>
    <w:rsid w:val="007564B4"/>
    <w:rsid w:val="00760E42"/>
    <w:rsid w:val="00766602"/>
    <w:rsid w:val="00771CC4"/>
    <w:rsid w:val="00772519"/>
    <w:rsid w:val="00777B9B"/>
    <w:rsid w:val="007803DA"/>
    <w:rsid w:val="00783221"/>
    <w:rsid w:val="00784780"/>
    <w:rsid w:val="007872F3"/>
    <w:rsid w:val="00790864"/>
    <w:rsid w:val="007908B2"/>
    <w:rsid w:val="00792847"/>
    <w:rsid w:val="00792A74"/>
    <w:rsid w:val="00792FCA"/>
    <w:rsid w:val="00797CBF"/>
    <w:rsid w:val="007A01FF"/>
    <w:rsid w:val="007A05B2"/>
    <w:rsid w:val="007A06E8"/>
    <w:rsid w:val="007A2FA5"/>
    <w:rsid w:val="007A52F2"/>
    <w:rsid w:val="007B371C"/>
    <w:rsid w:val="007B63B5"/>
    <w:rsid w:val="007B6965"/>
    <w:rsid w:val="007C0096"/>
    <w:rsid w:val="007C2287"/>
    <w:rsid w:val="007C580D"/>
    <w:rsid w:val="007D1534"/>
    <w:rsid w:val="007D263E"/>
    <w:rsid w:val="007D5FDA"/>
    <w:rsid w:val="007D623E"/>
    <w:rsid w:val="007D65EB"/>
    <w:rsid w:val="007E1F21"/>
    <w:rsid w:val="007E2F79"/>
    <w:rsid w:val="007E34C3"/>
    <w:rsid w:val="007E6E61"/>
    <w:rsid w:val="007E7D27"/>
    <w:rsid w:val="007F32C6"/>
    <w:rsid w:val="007F5440"/>
    <w:rsid w:val="008006DD"/>
    <w:rsid w:val="00801F24"/>
    <w:rsid w:val="00803F7A"/>
    <w:rsid w:val="0080428E"/>
    <w:rsid w:val="008046CD"/>
    <w:rsid w:val="00804EF2"/>
    <w:rsid w:val="008054CE"/>
    <w:rsid w:val="00807743"/>
    <w:rsid w:val="008117D7"/>
    <w:rsid w:val="00812606"/>
    <w:rsid w:val="00813355"/>
    <w:rsid w:val="00814035"/>
    <w:rsid w:val="008144D7"/>
    <w:rsid w:val="00814941"/>
    <w:rsid w:val="0081524E"/>
    <w:rsid w:val="00815ABB"/>
    <w:rsid w:val="00817548"/>
    <w:rsid w:val="0082011F"/>
    <w:rsid w:val="008221EF"/>
    <w:rsid w:val="0083135F"/>
    <w:rsid w:val="00831691"/>
    <w:rsid w:val="00834DBB"/>
    <w:rsid w:val="008437FE"/>
    <w:rsid w:val="008448F0"/>
    <w:rsid w:val="00844E69"/>
    <w:rsid w:val="008455DC"/>
    <w:rsid w:val="00853AAC"/>
    <w:rsid w:val="0085700F"/>
    <w:rsid w:val="00867CF9"/>
    <w:rsid w:val="008718C7"/>
    <w:rsid w:val="0087376A"/>
    <w:rsid w:val="008746A7"/>
    <w:rsid w:val="00874F07"/>
    <w:rsid w:val="008755E7"/>
    <w:rsid w:val="00875A66"/>
    <w:rsid w:val="008809D7"/>
    <w:rsid w:val="00881936"/>
    <w:rsid w:val="00882810"/>
    <w:rsid w:val="00886786"/>
    <w:rsid w:val="00893FCB"/>
    <w:rsid w:val="008A4A7B"/>
    <w:rsid w:val="008A7095"/>
    <w:rsid w:val="008A7D08"/>
    <w:rsid w:val="008B0744"/>
    <w:rsid w:val="008B19BC"/>
    <w:rsid w:val="008B2892"/>
    <w:rsid w:val="008B2D84"/>
    <w:rsid w:val="008B4409"/>
    <w:rsid w:val="008B7D0C"/>
    <w:rsid w:val="008C0304"/>
    <w:rsid w:val="008C105A"/>
    <w:rsid w:val="008C1FBB"/>
    <w:rsid w:val="008C26F1"/>
    <w:rsid w:val="008C3DDE"/>
    <w:rsid w:val="008D1068"/>
    <w:rsid w:val="008D2190"/>
    <w:rsid w:val="008D31A7"/>
    <w:rsid w:val="008D3CE8"/>
    <w:rsid w:val="008D50C2"/>
    <w:rsid w:val="008D604B"/>
    <w:rsid w:val="008D6D45"/>
    <w:rsid w:val="008E000D"/>
    <w:rsid w:val="008E025F"/>
    <w:rsid w:val="008E155B"/>
    <w:rsid w:val="008E3154"/>
    <w:rsid w:val="008F201E"/>
    <w:rsid w:val="008F2159"/>
    <w:rsid w:val="008F22C6"/>
    <w:rsid w:val="008F297A"/>
    <w:rsid w:val="008F6A88"/>
    <w:rsid w:val="008F6C75"/>
    <w:rsid w:val="008F6DEF"/>
    <w:rsid w:val="008F7148"/>
    <w:rsid w:val="008F7FF9"/>
    <w:rsid w:val="0090033C"/>
    <w:rsid w:val="00900FD8"/>
    <w:rsid w:val="009025FB"/>
    <w:rsid w:val="009027F3"/>
    <w:rsid w:val="00904643"/>
    <w:rsid w:val="00905351"/>
    <w:rsid w:val="00907272"/>
    <w:rsid w:val="00911DBA"/>
    <w:rsid w:val="00914EFF"/>
    <w:rsid w:val="00915FCD"/>
    <w:rsid w:val="0092219C"/>
    <w:rsid w:val="00925AAD"/>
    <w:rsid w:val="0092646E"/>
    <w:rsid w:val="00926B12"/>
    <w:rsid w:val="00936E85"/>
    <w:rsid w:val="0094046E"/>
    <w:rsid w:val="00943F61"/>
    <w:rsid w:val="00945E4A"/>
    <w:rsid w:val="009461CC"/>
    <w:rsid w:val="009472DD"/>
    <w:rsid w:val="00947304"/>
    <w:rsid w:val="00955574"/>
    <w:rsid w:val="009605D1"/>
    <w:rsid w:val="00960773"/>
    <w:rsid w:val="00963C3D"/>
    <w:rsid w:val="00965B76"/>
    <w:rsid w:val="00965CE8"/>
    <w:rsid w:val="009708E0"/>
    <w:rsid w:val="009712BC"/>
    <w:rsid w:val="00980232"/>
    <w:rsid w:val="00985C55"/>
    <w:rsid w:val="009921CC"/>
    <w:rsid w:val="00995B10"/>
    <w:rsid w:val="009964FC"/>
    <w:rsid w:val="009A4BFB"/>
    <w:rsid w:val="009A6D33"/>
    <w:rsid w:val="009A7CA2"/>
    <w:rsid w:val="009B00FD"/>
    <w:rsid w:val="009B04F6"/>
    <w:rsid w:val="009B12C3"/>
    <w:rsid w:val="009B165D"/>
    <w:rsid w:val="009B660D"/>
    <w:rsid w:val="009C4B35"/>
    <w:rsid w:val="009C4EBB"/>
    <w:rsid w:val="009D0664"/>
    <w:rsid w:val="009D0B58"/>
    <w:rsid w:val="009D2C05"/>
    <w:rsid w:val="009D3EC0"/>
    <w:rsid w:val="009D466C"/>
    <w:rsid w:val="009D5D53"/>
    <w:rsid w:val="009D6322"/>
    <w:rsid w:val="009D7614"/>
    <w:rsid w:val="009D7E6D"/>
    <w:rsid w:val="009E073F"/>
    <w:rsid w:val="009E0BB6"/>
    <w:rsid w:val="009E6173"/>
    <w:rsid w:val="009F2DE2"/>
    <w:rsid w:val="009F5E3C"/>
    <w:rsid w:val="009F6DB7"/>
    <w:rsid w:val="00A01B15"/>
    <w:rsid w:val="00A022BC"/>
    <w:rsid w:val="00A05149"/>
    <w:rsid w:val="00A066D8"/>
    <w:rsid w:val="00A07F8D"/>
    <w:rsid w:val="00A12967"/>
    <w:rsid w:val="00A15166"/>
    <w:rsid w:val="00A169AA"/>
    <w:rsid w:val="00A16FF5"/>
    <w:rsid w:val="00A23D40"/>
    <w:rsid w:val="00A25454"/>
    <w:rsid w:val="00A25907"/>
    <w:rsid w:val="00A32ECB"/>
    <w:rsid w:val="00A33F92"/>
    <w:rsid w:val="00A34C70"/>
    <w:rsid w:val="00A36427"/>
    <w:rsid w:val="00A40129"/>
    <w:rsid w:val="00A4038C"/>
    <w:rsid w:val="00A47208"/>
    <w:rsid w:val="00A47217"/>
    <w:rsid w:val="00A479E5"/>
    <w:rsid w:val="00A50303"/>
    <w:rsid w:val="00A522DC"/>
    <w:rsid w:val="00A53272"/>
    <w:rsid w:val="00A53B2F"/>
    <w:rsid w:val="00A54A3A"/>
    <w:rsid w:val="00A57F68"/>
    <w:rsid w:val="00A67232"/>
    <w:rsid w:val="00A705DC"/>
    <w:rsid w:val="00A75A8E"/>
    <w:rsid w:val="00A7697D"/>
    <w:rsid w:val="00A82C96"/>
    <w:rsid w:val="00A86D57"/>
    <w:rsid w:val="00A87045"/>
    <w:rsid w:val="00A91F39"/>
    <w:rsid w:val="00A92185"/>
    <w:rsid w:val="00A921C2"/>
    <w:rsid w:val="00A9264B"/>
    <w:rsid w:val="00A96A1F"/>
    <w:rsid w:val="00AA1B77"/>
    <w:rsid w:val="00AA5FDD"/>
    <w:rsid w:val="00AB07AC"/>
    <w:rsid w:val="00AB5615"/>
    <w:rsid w:val="00AB5B88"/>
    <w:rsid w:val="00AB7081"/>
    <w:rsid w:val="00AB7226"/>
    <w:rsid w:val="00AC0D8E"/>
    <w:rsid w:val="00AC300B"/>
    <w:rsid w:val="00AC5746"/>
    <w:rsid w:val="00AD07DE"/>
    <w:rsid w:val="00AD1AB8"/>
    <w:rsid w:val="00AD1B8A"/>
    <w:rsid w:val="00AD3BCF"/>
    <w:rsid w:val="00AD5866"/>
    <w:rsid w:val="00AD7865"/>
    <w:rsid w:val="00AE0C13"/>
    <w:rsid w:val="00AE197D"/>
    <w:rsid w:val="00AE1D42"/>
    <w:rsid w:val="00AE4E63"/>
    <w:rsid w:val="00AF180B"/>
    <w:rsid w:val="00AF2297"/>
    <w:rsid w:val="00AF42CD"/>
    <w:rsid w:val="00AF45F5"/>
    <w:rsid w:val="00AF4A26"/>
    <w:rsid w:val="00AF50A0"/>
    <w:rsid w:val="00AF5CC7"/>
    <w:rsid w:val="00AF71A5"/>
    <w:rsid w:val="00AF76CA"/>
    <w:rsid w:val="00B01294"/>
    <w:rsid w:val="00B05588"/>
    <w:rsid w:val="00B07C18"/>
    <w:rsid w:val="00B10E56"/>
    <w:rsid w:val="00B11CAC"/>
    <w:rsid w:val="00B13849"/>
    <w:rsid w:val="00B1447F"/>
    <w:rsid w:val="00B164D2"/>
    <w:rsid w:val="00B211F3"/>
    <w:rsid w:val="00B21950"/>
    <w:rsid w:val="00B242E3"/>
    <w:rsid w:val="00B3417E"/>
    <w:rsid w:val="00B35357"/>
    <w:rsid w:val="00B3732B"/>
    <w:rsid w:val="00B41646"/>
    <w:rsid w:val="00B4311F"/>
    <w:rsid w:val="00B43869"/>
    <w:rsid w:val="00B46BBB"/>
    <w:rsid w:val="00B47332"/>
    <w:rsid w:val="00B47391"/>
    <w:rsid w:val="00B52355"/>
    <w:rsid w:val="00B5288C"/>
    <w:rsid w:val="00B64006"/>
    <w:rsid w:val="00B665A1"/>
    <w:rsid w:val="00B6716C"/>
    <w:rsid w:val="00B70CAF"/>
    <w:rsid w:val="00B72F76"/>
    <w:rsid w:val="00B7514A"/>
    <w:rsid w:val="00B82820"/>
    <w:rsid w:val="00B82B06"/>
    <w:rsid w:val="00B8388C"/>
    <w:rsid w:val="00B84830"/>
    <w:rsid w:val="00B84D48"/>
    <w:rsid w:val="00B86748"/>
    <w:rsid w:val="00B932EE"/>
    <w:rsid w:val="00B97C2F"/>
    <w:rsid w:val="00BA3FEC"/>
    <w:rsid w:val="00BA74D9"/>
    <w:rsid w:val="00BB076B"/>
    <w:rsid w:val="00BB15D5"/>
    <w:rsid w:val="00BB405A"/>
    <w:rsid w:val="00BB57F3"/>
    <w:rsid w:val="00BB74CB"/>
    <w:rsid w:val="00BC105E"/>
    <w:rsid w:val="00BC1D00"/>
    <w:rsid w:val="00BC21B9"/>
    <w:rsid w:val="00BC380B"/>
    <w:rsid w:val="00BC4365"/>
    <w:rsid w:val="00BC43B7"/>
    <w:rsid w:val="00BC7E65"/>
    <w:rsid w:val="00BD1452"/>
    <w:rsid w:val="00BD4F89"/>
    <w:rsid w:val="00BD6035"/>
    <w:rsid w:val="00BE0500"/>
    <w:rsid w:val="00BE1B9A"/>
    <w:rsid w:val="00BE30DB"/>
    <w:rsid w:val="00BE320E"/>
    <w:rsid w:val="00BE563D"/>
    <w:rsid w:val="00BE6280"/>
    <w:rsid w:val="00BF0EC4"/>
    <w:rsid w:val="00BF65F6"/>
    <w:rsid w:val="00C003F0"/>
    <w:rsid w:val="00C00B38"/>
    <w:rsid w:val="00C02130"/>
    <w:rsid w:val="00C075F7"/>
    <w:rsid w:val="00C07CE3"/>
    <w:rsid w:val="00C07F60"/>
    <w:rsid w:val="00C11C46"/>
    <w:rsid w:val="00C125A5"/>
    <w:rsid w:val="00C15938"/>
    <w:rsid w:val="00C20536"/>
    <w:rsid w:val="00C22511"/>
    <w:rsid w:val="00C243D0"/>
    <w:rsid w:val="00C247C3"/>
    <w:rsid w:val="00C2489F"/>
    <w:rsid w:val="00C25698"/>
    <w:rsid w:val="00C262D8"/>
    <w:rsid w:val="00C26E13"/>
    <w:rsid w:val="00C35A83"/>
    <w:rsid w:val="00C404D7"/>
    <w:rsid w:val="00C41A08"/>
    <w:rsid w:val="00C4362E"/>
    <w:rsid w:val="00C44F44"/>
    <w:rsid w:val="00C469C9"/>
    <w:rsid w:val="00C470C0"/>
    <w:rsid w:val="00C51D30"/>
    <w:rsid w:val="00C528AF"/>
    <w:rsid w:val="00C53D14"/>
    <w:rsid w:val="00C54CCE"/>
    <w:rsid w:val="00C60231"/>
    <w:rsid w:val="00C60F2C"/>
    <w:rsid w:val="00C76DD7"/>
    <w:rsid w:val="00C773D6"/>
    <w:rsid w:val="00C80608"/>
    <w:rsid w:val="00C8120F"/>
    <w:rsid w:val="00C8272C"/>
    <w:rsid w:val="00C90884"/>
    <w:rsid w:val="00C90F4B"/>
    <w:rsid w:val="00C93F78"/>
    <w:rsid w:val="00C9464C"/>
    <w:rsid w:val="00C96830"/>
    <w:rsid w:val="00C96D19"/>
    <w:rsid w:val="00C96E65"/>
    <w:rsid w:val="00C977E2"/>
    <w:rsid w:val="00C978B7"/>
    <w:rsid w:val="00CA1F34"/>
    <w:rsid w:val="00CA327C"/>
    <w:rsid w:val="00CA5BDF"/>
    <w:rsid w:val="00CB31D5"/>
    <w:rsid w:val="00CB4D7A"/>
    <w:rsid w:val="00CB7C89"/>
    <w:rsid w:val="00CC0241"/>
    <w:rsid w:val="00CC087D"/>
    <w:rsid w:val="00CD0700"/>
    <w:rsid w:val="00CD09B0"/>
    <w:rsid w:val="00CD686B"/>
    <w:rsid w:val="00CD6B22"/>
    <w:rsid w:val="00CD6CD5"/>
    <w:rsid w:val="00CD7C76"/>
    <w:rsid w:val="00CE39DE"/>
    <w:rsid w:val="00CE4C46"/>
    <w:rsid w:val="00CF0FB7"/>
    <w:rsid w:val="00D0123A"/>
    <w:rsid w:val="00D023F1"/>
    <w:rsid w:val="00D07D0F"/>
    <w:rsid w:val="00D07E45"/>
    <w:rsid w:val="00D13346"/>
    <w:rsid w:val="00D15635"/>
    <w:rsid w:val="00D1588F"/>
    <w:rsid w:val="00D20787"/>
    <w:rsid w:val="00D212FE"/>
    <w:rsid w:val="00D21AFA"/>
    <w:rsid w:val="00D2304C"/>
    <w:rsid w:val="00D257BB"/>
    <w:rsid w:val="00D2750D"/>
    <w:rsid w:val="00D34AD1"/>
    <w:rsid w:val="00D464B3"/>
    <w:rsid w:val="00D506C2"/>
    <w:rsid w:val="00D5316D"/>
    <w:rsid w:val="00D57608"/>
    <w:rsid w:val="00D61B72"/>
    <w:rsid w:val="00D66DA9"/>
    <w:rsid w:val="00D7057B"/>
    <w:rsid w:val="00D71403"/>
    <w:rsid w:val="00D74FAB"/>
    <w:rsid w:val="00D76EF1"/>
    <w:rsid w:val="00D77B24"/>
    <w:rsid w:val="00D802E0"/>
    <w:rsid w:val="00D804A9"/>
    <w:rsid w:val="00D809A3"/>
    <w:rsid w:val="00D80D4A"/>
    <w:rsid w:val="00D817D5"/>
    <w:rsid w:val="00D83620"/>
    <w:rsid w:val="00D84714"/>
    <w:rsid w:val="00D86E9A"/>
    <w:rsid w:val="00D90C8E"/>
    <w:rsid w:val="00D93B53"/>
    <w:rsid w:val="00D968E1"/>
    <w:rsid w:val="00D97A8A"/>
    <w:rsid w:val="00DA1F83"/>
    <w:rsid w:val="00DA37DC"/>
    <w:rsid w:val="00DA3A00"/>
    <w:rsid w:val="00DA4B4A"/>
    <w:rsid w:val="00DA75F0"/>
    <w:rsid w:val="00DB078B"/>
    <w:rsid w:val="00DB2417"/>
    <w:rsid w:val="00DB3D8A"/>
    <w:rsid w:val="00DB42B5"/>
    <w:rsid w:val="00DB5CCF"/>
    <w:rsid w:val="00DC0A33"/>
    <w:rsid w:val="00DC1C53"/>
    <w:rsid w:val="00DC2EC6"/>
    <w:rsid w:val="00DC5AAE"/>
    <w:rsid w:val="00DC77D3"/>
    <w:rsid w:val="00DC7F01"/>
    <w:rsid w:val="00DD290F"/>
    <w:rsid w:val="00DD2B9F"/>
    <w:rsid w:val="00DD54AC"/>
    <w:rsid w:val="00DE15E5"/>
    <w:rsid w:val="00DE218C"/>
    <w:rsid w:val="00DE2F4C"/>
    <w:rsid w:val="00DE483B"/>
    <w:rsid w:val="00DE64B7"/>
    <w:rsid w:val="00DF3F71"/>
    <w:rsid w:val="00E00B82"/>
    <w:rsid w:val="00E10616"/>
    <w:rsid w:val="00E129A2"/>
    <w:rsid w:val="00E13C0D"/>
    <w:rsid w:val="00E1684B"/>
    <w:rsid w:val="00E2060E"/>
    <w:rsid w:val="00E21422"/>
    <w:rsid w:val="00E22728"/>
    <w:rsid w:val="00E2330A"/>
    <w:rsid w:val="00E24561"/>
    <w:rsid w:val="00E25F89"/>
    <w:rsid w:val="00E26AA0"/>
    <w:rsid w:val="00E305BF"/>
    <w:rsid w:val="00E31287"/>
    <w:rsid w:val="00E32AF3"/>
    <w:rsid w:val="00E340DB"/>
    <w:rsid w:val="00E362A8"/>
    <w:rsid w:val="00E365F9"/>
    <w:rsid w:val="00E37447"/>
    <w:rsid w:val="00E37AE0"/>
    <w:rsid w:val="00E42746"/>
    <w:rsid w:val="00E43C02"/>
    <w:rsid w:val="00E45346"/>
    <w:rsid w:val="00E508AF"/>
    <w:rsid w:val="00E5147D"/>
    <w:rsid w:val="00E537BB"/>
    <w:rsid w:val="00E53948"/>
    <w:rsid w:val="00E577E5"/>
    <w:rsid w:val="00E606B8"/>
    <w:rsid w:val="00E63A70"/>
    <w:rsid w:val="00E667AC"/>
    <w:rsid w:val="00E67B28"/>
    <w:rsid w:val="00E67C06"/>
    <w:rsid w:val="00E703A5"/>
    <w:rsid w:val="00E742CD"/>
    <w:rsid w:val="00E74830"/>
    <w:rsid w:val="00E748CE"/>
    <w:rsid w:val="00E77276"/>
    <w:rsid w:val="00E77C5D"/>
    <w:rsid w:val="00E83AAA"/>
    <w:rsid w:val="00E85401"/>
    <w:rsid w:val="00E921F5"/>
    <w:rsid w:val="00E931EA"/>
    <w:rsid w:val="00E934CE"/>
    <w:rsid w:val="00E9540B"/>
    <w:rsid w:val="00E95D73"/>
    <w:rsid w:val="00EA2D86"/>
    <w:rsid w:val="00EA77F2"/>
    <w:rsid w:val="00EA7B16"/>
    <w:rsid w:val="00EB497E"/>
    <w:rsid w:val="00EB4F3A"/>
    <w:rsid w:val="00EB5613"/>
    <w:rsid w:val="00EB660F"/>
    <w:rsid w:val="00EB6FBC"/>
    <w:rsid w:val="00EB750B"/>
    <w:rsid w:val="00EB75C3"/>
    <w:rsid w:val="00EC25DA"/>
    <w:rsid w:val="00EC2801"/>
    <w:rsid w:val="00EC4C90"/>
    <w:rsid w:val="00EC5F5A"/>
    <w:rsid w:val="00EC632C"/>
    <w:rsid w:val="00EC6D57"/>
    <w:rsid w:val="00EC729C"/>
    <w:rsid w:val="00EC77DC"/>
    <w:rsid w:val="00ED0946"/>
    <w:rsid w:val="00ED30BC"/>
    <w:rsid w:val="00ED410E"/>
    <w:rsid w:val="00ED431F"/>
    <w:rsid w:val="00ED5079"/>
    <w:rsid w:val="00ED56DA"/>
    <w:rsid w:val="00ED6E78"/>
    <w:rsid w:val="00ED77DF"/>
    <w:rsid w:val="00EE0FE8"/>
    <w:rsid w:val="00F00935"/>
    <w:rsid w:val="00F048FE"/>
    <w:rsid w:val="00F0635D"/>
    <w:rsid w:val="00F0751D"/>
    <w:rsid w:val="00F123CE"/>
    <w:rsid w:val="00F1517A"/>
    <w:rsid w:val="00F157EA"/>
    <w:rsid w:val="00F24640"/>
    <w:rsid w:val="00F3247D"/>
    <w:rsid w:val="00F34B84"/>
    <w:rsid w:val="00F372F7"/>
    <w:rsid w:val="00F4056F"/>
    <w:rsid w:val="00F40BD8"/>
    <w:rsid w:val="00F40C74"/>
    <w:rsid w:val="00F450CC"/>
    <w:rsid w:val="00F45407"/>
    <w:rsid w:val="00F558C9"/>
    <w:rsid w:val="00F6011B"/>
    <w:rsid w:val="00F6025B"/>
    <w:rsid w:val="00F62334"/>
    <w:rsid w:val="00F74D9B"/>
    <w:rsid w:val="00F75083"/>
    <w:rsid w:val="00F81999"/>
    <w:rsid w:val="00F82398"/>
    <w:rsid w:val="00F826A6"/>
    <w:rsid w:val="00F8424D"/>
    <w:rsid w:val="00F84552"/>
    <w:rsid w:val="00F923DF"/>
    <w:rsid w:val="00F941E4"/>
    <w:rsid w:val="00F963C1"/>
    <w:rsid w:val="00F9737A"/>
    <w:rsid w:val="00FA0038"/>
    <w:rsid w:val="00FB0D59"/>
    <w:rsid w:val="00FB32BD"/>
    <w:rsid w:val="00FB7CC9"/>
    <w:rsid w:val="00FC13D9"/>
    <w:rsid w:val="00FC242F"/>
    <w:rsid w:val="00FC4687"/>
    <w:rsid w:val="00FC6108"/>
    <w:rsid w:val="00FC6160"/>
    <w:rsid w:val="00FD11FD"/>
    <w:rsid w:val="00FD31DC"/>
    <w:rsid w:val="00FD3AC0"/>
    <w:rsid w:val="00FD590E"/>
    <w:rsid w:val="00FD6494"/>
    <w:rsid w:val="00FE224C"/>
    <w:rsid w:val="00FE6526"/>
    <w:rsid w:val="00FE6CC7"/>
    <w:rsid w:val="00FF483C"/>
    <w:rsid w:val="00FF61D6"/>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7E9"/>
    <w:rPr>
      <w:rFonts w:ascii="Arial" w:hAnsi="Arial" w:cs="Arial"/>
      <w:color w:val="003366"/>
      <w:sz w:val="18"/>
      <w:szCs w:val="18"/>
    </w:rPr>
  </w:style>
  <w:style w:type="paragraph" w:styleId="Heading1">
    <w:name w:val="heading 1"/>
    <w:basedOn w:val="Normal"/>
    <w:next w:val="Normal"/>
    <w:link w:val="Heading1Char"/>
    <w:uiPriority w:val="99"/>
    <w:qFormat/>
    <w:rsid w:val="00D968E1"/>
    <w:pPr>
      <w:keepNext/>
      <w:jc w:val="center"/>
      <w:outlineLvl w:val="0"/>
    </w:pPr>
    <w:rPr>
      <w:rFonts w:ascii="Arial Black" w:hAnsi="Arial Black" w:cs="Times New Roman"/>
      <w:b/>
      <w:color w:val="auto"/>
      <w:sz w:val="28"/>
      <w:szCs w:val="20"/>
    </w:rPr>
  </w:style>
  <w:style w:type="paragraph" w:styleId="Heading4">
    <w:name w:val="heading 4"/>
    <w:basedOn w:val="Normal"/>
    <w:next w:val="Normal"/>
    <w:link w:val="Heading4Char"/>
    <w:uiPriority w:val="99"/>
    <w:qFormat/>
    <w:rsid w:val="00D968E1"/>
    <w:pPr>
      <w:keepNext/>
      <w:spacing w:before="240" w:after="60"/>
      <w:outlineLvl w:val="3"/>
    </w:pPr>
    <w:rPr>
      <w:rFonts w:ascii="Times New Roman" w:hAnsi="Times New Roman" w:cs="Times New Roman"/>
      <w:b/>
      <w:bCs/>
      <w:color w:val="auto"/>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68E1"/>
    <w:rPr>
      <w:rFonts w:ascii="Arial Black" w:hAnsi="Arial Black" w:cs="Times New Roman"/>
      <w:b/>
      <w:sz w:val="28"/>
    </w:rPr>
  </w:style>
  <w:style w:type="character" w:customStyle="1" w:styleId="Heading4Char">
    <w:name w:val="Heading 4 Char"/>
    <w:basedOn w:val="DefaultParagraphFont"/>
    <w:link w:val="Heading4"/>
    <w:uiPriority w:val="99"/>
    <w:locked/>
    <w:rsid w:val="00D968E1"/>
    <w:rPr>
      <w:rFonts w:cs="Times New Roman"/>
      <w:b/>
      <w:bCs/>
      <w:sz w:val="28"/>
      <w:szCs w:val="28"/>
    </w:rPr>
  </w:style>
  <w:style w:type="paragraph" w:styleId="Header">
    <w:name w:val="header"/>
    <w:basedOn w:val="Normal"/>
    <w:link w:val="HeaderChar"/>
    <w:uiPriority w:val="99"/>
    <w:rsid w:val="004037E9"/>
    <w:pPr>
      <w:tabs>
        <w:tab w:val="center" w:pos="4252"/>
        <w:tab w:val="right" w:pos="8504"/>
      </w:tabs>
    </w:pPr>
  </w:style>
  <w:style w:type="character" w:customStyle="1" w:styleId="HeaderChar">
    <w:name w:val="Header Char"/>
    <w:basedOn w:val="DefaultParagraphFont"/>
    <w:link w:val="Header"/>
    <w:uiPriority w:val="99"/>
    <w:semiHidden/>
    <w:rsid w:val="00CF2291"/>
    <w:rPr>
      <w:rFonts w:ascii="Arial" w:hAnsi="Arial" w:cs="Arial"/>
      <w:color w:val="003366"/>
      <w:sz w:val="18"/>
      <w:szCs w:val="18"/>
    </w:rPr>
  </w:style>
  <w:style w:type="paragraph" w:styleId="Footer">
    <w:name w:val="footer"/>
    <w:basedOn w:val="Normal"/>
    <w:link w:val="FooterChar"/>
    <w:uiPriority w:val="99"/>
    <w:rsid w:val="004037E9"/>
    <w:pPr>
      <w:tabs>
        <w:tab w:val="center" w:pos="4252"/>
        <w:tab w:val="right" w:pos="8504"/>
      </w:tabs>
    </w:pPr>
  </w:style>
  <w:style w:type="character" w:customStyle="1" w:styleId="FooterChar">
    <w:name w:val="Footer Char"/>
    <w:basedOn w:val="DefaultParagraphFont"/>
    <w:link w:val="Footer"/>
    <w:uiPriority w:val="99"/>
    <w:locked/>
    <w:rsid w:val="00807743"/>
    <w:rPr>
      <w:rFonts w:ascii="Arial" w:hAnsi="Arial" w:cs="Arial"/>
      <w:color w:val="003366"/>
      <w:sz w:val="18"/>
      <w:szCs w:val="18"/>
    </w:rPr>
  </w:style>
  <w:style w:type="paragraph" w:styleId="BalloonText">
    <w:name w:val="Balloon Text"/>
    <w:basedOn w:val="Normal"/>
    <w:link w:val="BalloonTextChar"/>
    <w:uiPriority w:val="99"/>
    <w:semiHidden/>
    <w:rsid w:val="00444CE2"/>
    <w:rPr>
      <w:rFonts w:ascii="Tahoma" w:hAnsi="Tahoma" w:cs="Tahoma"/>
      <w:sz w:val="16"/>
      <w:szCs w:val="16"/>
    </w:rPr>
  </w:style>
  <w:style w:type="character" w:customStyle="1" w:styleId="BalloonTextChar">
    <w:name w:val="Balloon Text Char"/>
    <w:basedOn w:val="DefaultParagraphFont"/>
    <w:link w:val="BalloonText"/>
    <w:uiPriority w:val="99"/>
    <w:semiHidden/>
    <w:rsid w:val="00CF2291"/>
    <w:rPr>
      <w:rFonts w:cs="Arial"/>
      <w:color w:val="003366"/>
      <w:sz w:val="0"/>
      <w:szCs w:val="0"/>
    </w:rPr>
  </w:style>
  <w:style w:type="character" w:styleId="Hyperlink">
    <w:name w:val="Hyperlink"/>
    <w:basedOn w:val="DefaultParagraphFont"/>
    <w:uiPriority w:val="99"/>
    <w:rsid w:val="00801F24"/>
    <w:rPr>
      <w:rFonts w:cs="Times New Roman"/>
      <w:color w:val="0000FF"/>
      <w:u w:val="single"/>
    </w:rPr>
  </w:style>
  <w:style w:type="paragraph" w:styleId="ListParagraph">
    <w:name w:val="List Paragraph"/>
    <w:basedOn w:val="Normal"/>
    <w:uiPriority w:val="99"/>
    <w:qFormat/>
    <w:rsid w:val="00FB7CC9"/>
    <w:pPr>
      <w:ind w:left="720"/>
      <w:contextualSpacing/>
    </w:pPr>
  </w:style>
  <w:style w:type="paragraph" w:customStyle="1" w:styleId="Default">
    <w:name w:val="Default"/>
    <w:uiPriority w:val="99"/>
    <w:rsid w:val="003B171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464034469">
      <w:marLeft w:val="0"/>
      <w:marRight w:val="0"/>
      <w:marTop w:val="0"/>
      <w:marBottom w:val="0"/>
      <w:divBdr>
        <w:top w:val="none" w:sz="0" w:space="0" w:color="auto"/>
        <w:left w:val="none" w:sz="0" w:space="0" w:color="auto"/>
        <w:bottom w:val="none" w:sz="0" w:space="0" w:color="auto"/>
        <w:right w:val="none" w:sz="0" w:space="0" w:color="auto"/>
      </w:divBdr>
    </w:div>
    <w:div w:id="1464034470">
      <w:marLeft w:val="0"/>
      <w:marRight w:val="0"/>
      <w:marTop w:val="0"/>
      <w:marBottom w:val="0"/>
      <w:divBdr>
        <w:top w:val="none" w:sz="0" w:space="0" w:color="auto"/>
        <w:left w:val="none" w:sz="0" w:space="0" w:color="auto"/>
        <w:bottom w:val="none" w:sz="0" w:space="0" w:color="auto"/>
        <w:right w:val="none" w:sz="0" w:space="0" w:color="auto"/>
      </w:divBdr>
    </w:div>
    <w:div w:id="1464034471">
      <w:marLeft w:val="0"/>
      <w:marRight w:val="0"/>
      <w:marTop w:val="0"/>
      <w:marBottom w:val="0"/>
      <w:divBdr>
        <w:top w:val="none" w:sz="0" w:space="0" w:color="auto"/>
        <w:left w:val="none" w:sz="0" w:space="0" w:color="auto"/>
        <w:bottom w:val="none" w:sz="0" w:space="0" w:color="auto"/>
        <w:right w:val="none" w:sz="0" w:space="0" w:color="auto"/>
      </w:divBdr>
    </w:div>
    <w:div w:id="1464034472">
      <w:marLeft w:val="0"/>
      <w:marRight w:val="0"/>
      <w:marTop w:val="0"/>
      <w:marBottom w:val="0"/>
      <w:divBdr>
        <w:top w:val="none" w:sz="0" w:space="0" w:color="auto"/>
        <w:left w:val="none" w:sz="0" w:space="0" w:color="auto"/>
        <w:bottom w:val="none" w:sz="0" w:space="0" w:color="auto"/>
        <w:right w:val="none" w:sz="0" w:space="0" w:color="auto"/>
      </w:divBdr>
    </w:div>
    <w:div w:id="14640344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ma_magro\Desktop\convocatoria\plantilla%20notas%20de%20pren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notas de prensa.dotx</Template>
  <TotalTime>19</TotalTime>
  <Pages>2</Pages>
  <Words>351</Words>
  <Characters>1931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chema_magro</dc:creator>
  <cp:keywords/>
  <dc:description/>
  <cp:lastModifiedBy>manoli</cp:lastModifiedBy>
  <cp:revision>2</cp:revision>
  <cp:lastPrinted>2015-05-13T08:55:00Z</cp:lastPrinted>
  <dcterms:created xsi:type="dcterms:W3CDTF">2015-08-09T18:28:00Z</dcterms:created>
  <dcterms:modified xsi:type="dcterms:W3CDTF">2015-08-10T09:45:00Z</dcterms:modified>
</cp:coreProperties>
</file>